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63D" w:rsidRDefault="00A13FC3">
      <w:r w:rsidRPr="00A13FC3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2843531</wp:posOffset>
            </wp:positionV>
            <wp:extent cx="5829300" cy="5391150"/>
            <wp:effectExtent l="19050" t="0" r="0" b="0"/>
            <wp:wrapNone/>
            <wp:docPr id="2" name="Imagen 1" descr="https://www.borchers.es/7811-tm_thickbox_default/revolver-smith-and-wesson-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borchers.es/7811-tm_thickbox_default/revolver-smith-and-wesson-6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6563D" w:rsidSect="007656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13FC3"/>
    <w:rsid w:val="0076563D"/>
    <w:rsid w:val="00A13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63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</dc:creator>
  <cp:keywords/>
  <dc:description/>
  <cp:lastModifiedBy>Javi</cp:lastModifiedBy>
  <cp:revision>2</cp:revision>
  <dcterms:created xsi:type="dcterms:W3CDTF">2020-05-08T17:36:00Z</dcterms:created>
  <dcterms:modified xsi:type="dcterms:W3CDTF">2020-05-08T17:37:00Z</dcterms:modified>
</cp:coreProperties>
</file>