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6C6" w:rsidRDefault="006336C6" w:rsidP="006336C6">
      <w:r>
        <w:t xml:space="preserve">El BM500 LV es uno de los mejores rifles </w:t>
      </w:r>
      <w:proofErr w:type="spellStart"/>
      <w:r>
        <w:t>Benchrest</w:t>
      </w:r>
      <w:proofErr w:type="spellEnd"/>
      <w:r>
        <w:t xml:space="preserve"> de 16 Julios del mundo. Todos los rifles BM LV vienen equipados con la capacidad de indexar los barriles para una optimización máxima, las nuevas válvulas internas equilibran la potencia </w:t>
      </w:r>
      <w:r w:rsidR="001A66AA">
        <w:t>co</w:t>
      </w:r>
      <w:r>
        <w:t>n una eficiencia asombrosa y el cambio de la cubierta de acero inoxidable a titanio toma un peso innecesario de los rifles mientras se mantiene la fuerza máxima que previene las inestabilidades del cañón.</w:t>
      </w:r>
    </w:p>
    <w:p w:rsidR="006336C6" w:rsidRDefault="006336C6" w:rsidP="006336C6">
      <w:r>
        <w:t xml:space="preserve">Rapid Air </w:t>
      </w:r>
      <w:proofErr w:type="spellStart"/>
      <w:r>
        <w:t>Weapons</w:t>
      </w:r>
      <w:proofErr w:type="spellEnd"/>
      <w:r>
        <w:t xml:space="preserve"> BM500 LV se ha fabricado específicamente para </w:t>
      </w:r>
      <w:proofErr w:type="spellStart"/>
      <w:r>
        <w:t>Bench</w:t>
      </w:r>
      <w:proofErr w:type="spellEnd"/>
      <w:r>
        <w:t xml:space="preserve"> </w:t>
      </w:r>
      <w:proofErr w:type="spellStart"/>
      <w:r>
        <w:t>Rest</w:t>
      </w:r>
      <w:proofErr w:type="spellEnd"/>
      <w:r>
        <w:t>.</w:t>
      </w:r>
    </w:p>
    <w:p w:rsidR="006336C6" w:rsidRDefault="006336C6" w:rsidP="006336C6">
      <w:r>
        <w:t xml:space="preserve">Una pieza de ingeniería de precisión es cómo el BM500 LV ha sido descrito por aquellos que han tenido uno. Cilindro de </w:t>
      </w:r>
      <w:r w:rsidR="001A66AA">
        <w:t>acero</w:t>
      </w:r>
      <w:r>
        <w:t xml:space="preserve"> de 220 </w:t>
      </w:r>
      <w:proofErr w:type="spellStart"/>
      <w:r>
        <w:t>cc.</w:t>
      </w:r>
      <w:proofErr w:type="spellEnd"/>
      <w:r>
        <w:t xml:space="preserve"> suministrando aire a través del bien probado sistema Quick </w:t>
      </w:r>
      <w:proofErr w:type="spellStart"/>
      <w:r>
        <w:t>Fill</w:t>
      </w:r>
      <w:proofErr w:type="spellEnd"/>
      <w:r>
        <w:t xml:space="preserve"> que incorpora un medidor y regulado para máxima precisión y 1</w:t>
      </w:r>
      <w:r w:rsidR="001A66AA">
        <w:t>0</w:t>
      </w:r>
      <w:r>
        <w:t xml:space="preserve">0 disparos por llenado, el material </w:t>
      </w:r>
      <w:r w:rsidR="001A66AA">
        <w:t>de álamo</w:t>
      </w:r>
      <w:r>
        <w:t xml:space="preserve"> mecanizado completamente en nuestras máquinas CNC tiene el ancho máximo permitido para una estabilidad perfecta y paralelo al tope. Todas las piezas de aluminio están recubiertas para protegerse,  cañ</w:t>
      </w:r>
      <w:r w:rsidR="001A66AA">
        <w:t>ó</w:t>
      </w:r>
      <w:r>
        <w:t xml:space="preserve">n </w:t>
      </w:r>
      <w:proofErr w:type="spellStart"/>
      <w:r>
        <w:t>Lothar</w:t>
      </w:r>
      <w:proofErr w:type="spellEnd"/>
      <w:r>
        <w:t xml:space="preserve"> </w:t>
      </w:r>
      <w:proofErr w:type="spellStart"/>
      <w:r>
        <w:t>Walther</w:t>
      </w:r>
      <w:proofErr w:type="spellEnd"/>
      <w:r>
        <w:t xml:space="preserve"> está equipado con una cubierta con orificios de titanio que se ha fijado</w:t>
      </w:r>
      <w:r w:rsidR="001A66AA">
        <w:t xml:space="preserve"> con precisión</w:t>
      </w:r>
      <w:r>
        <w:t xml:space="preserve"> al cañón para aumentar la rigidez y dejar un acabado cosmético que complementa el producto final.</w:t>
      </w:r>
    </w:p>
    <w:p w:rsidR="006336C6" w:rsidRDefault="006336C6" w:rsidP="006336C6">
      <w:r>
        <w:t>El material está hecho de madera de álamo y aligerado tanto como sea posible mientras mantiene su resistencia, una necesidad de reducción de peso en la clase de 16 Julios (baja velocidad), todos los componentes internos están terminados a mano, las piezas de martillo y gatillo están endurecidas y pulidas para una suavidad adicional tanto en la recarga como en la creación de un ciclo de cocción más limpio, el varillaje lateral y el perno se han endurecido listos para una vida útil prolongada.</w:t>
      </w:r>
    </w:p>
    <w:p w:rsidR="006336C6" w:rsidRDefault="006336C6" w:rsidP="006336C6">
      <w:r>
        <w:t>Baja velocidad (16 Julio</w:t>
      </w:r>
      <w:r w:rsidR="000B52BD">
        <w:t>s</w:t>
      </w:r>
      <w:r>
        <w:t>)</w:t>
      </w:r>
    </w:p>
    <w:p w:rsidR="006336C6" w:rsidRDefault="006336C6" w:rsidP="006336C6">
      <w:r>
        <w:t>Cilindro de 220cc</w:t>
      </w:r>
      <w:r w:rsidR="001A66AA">
        <w:t xml:space="preserve"> carga a 200 bar (</w:t>
      </w:r>
      <w:proofErr w:type="spellStart"/>
      <w:r w:rsidR="001A66AA">
        <w:t>max</w:t>
      </w:r>
      <w:proofErr w:type="spellEnd"/>
      <w:r w:rsidR="001A66AA">
        <w:t>.)</w:t>
      </w:r>
    </w:p>
    <w:p w:rsidR="000B52BD" w:rsidRDefault="000B52BD" w:rsidP="006336C6">
      <w:r>
        <w:t xml:space="preserve">Disparador </w:t>
      </w:r>
      <w:r w:rsidR="006336C6">
        <w:t>Match</w:t>
      </w:r>
    </w:p>
    <w:p w:rsidR="006336C6" w:rsidRDefault="000B52BD" w:rsidP="006336C6">
      <w:r>
        <w:t>Ma</w:t>
      </w:r>
      <w:r w:rsidR="006336C6">
        <w:t>dera de álamo</w:t>
      </w:r>
    </w:p>
    <w:p w:rsidR="006336C6" w:rsidRDefault="006336C6" w:rsidP="006336C6">
      <w:r>
        <w:t xml:space="preserve">Peso </w:t>
      </w:r>
      <w:r w:rsidR="001A66AA">
        <w:t>3.560 g.</w:t>
      </w:r>
    </w:p>
    <w:p w:rsidR="006336C6" w:rsidRDefault="000B52BD" w:rsidP="006336C6">
      <w:r>
        <w:t>Calibre 4,5 (</w:t>
      </w:r>
      <w:r w:rsidR="006336C6">
        <w:t>.177</w:t>
      </w:r>
      <w:r>
        <w:t>)</w:t>
      </w:r>
    </w:p>
    <w:p w:rsidR="006336C6" w:rsidRDefault="006336C6" w:rsidP="006336C6">
      <w:r>
        <w:t>Acción con la mano derecha</w:t>
      </w:r>
      <w:r w:rsidR="000B52BD">
        <w:t xml:space="preserve"> o izquierda a solicitud</w:t>
      </w:r>
    </w:p>
    <w:p w:rsidR="006336C6" w:rsidRDefault="006336C6" w:rsidP="006336C6">
      <w:r>
        <w:t xml:space="preserve">Largo </w:t>
      </w:r>
      <w:r w:rsidR="001A66AA">
        <w:t>98 cm.</w:t>
      </w:r>
    </w:p>
    <w:p w:rsidR="006336C6" w:rsidRDefault="006336C6" w:rsidP="006336C6">
      <w:r>
        <w:t xml:space="preserve">Relleno rápido </w:t>
      </w:r>
      <w:r w:rsidR="001A66AA">
        <w:t xml:space="preserve">del cilindro </w:t>
      </w:r>
      <w:r>
        <w:t>con indicador</w:t>
      </w:r>
    </w:p>
    <w:p w:rsidR="006336C6" w:rsidRDefault="006336C6" w:rsidP="006336C6">
      <w:bookmarkStart w:id="0" w:name="_GoBack"/>
      <w:bookmarkEnd w:id="0"/>
      <w:r>
        <w:t>Rail</w:t>
      </w:r>
      <w:r w:rsidR="000B52BD">
        <w:t xml:space="preserve"> </w:t>
      </w:r>
      <w:proofErr w:type="spellStart"/>
      <w:r w:rsidR="000B52BD">
        <w:t>Dovetail</w:t>
      </w:r>
      <w:proofErr w:type="spellEnd"/>
      <w:r w:rsidR="000B52BD">
        <w:t xml:space="preserve"> de 11 </w:t>
      </w:r>
      <w:proofErr w:type="spellStart"/>
      <w:r w:rsidR="000B52BD">
        <w:t>mm.</w:t>
      </w:r>
      <w:proofErr w:type="spellEnd"/>
    </w:p>
    <w:p w:rsidR="006336C6" w:rsidRDefault="006336C6" w:rsidP="006336C6">
      <w:r>
        <w:t>Una plataforma completa de 3 "de ancho</w:t>
      </w:r>
    </w:p>
    <w:p w:rsidR="006336C6" w:rsidRDefault="006336C6" w:rsidP="006336C6">
      <w:r>
        <w:t xml:space="preserve">Acción de </w:t>
      </w:r>
      <w:proofErr w:type="spellStart"/>
      <w:r>
        <w:t>Sidelever</w:t>
      </w:r>
      <w:proofErr w:type="spellEnd"/>
    </w:p>
    <w:p w:rsidR="00962895" w:rsidRDefault="006336C6" w:rsidP="006336C6">
      <w:r>
        <w:t>Regulado</w:t>
      </w:r>
    </w:p>
    <w:sectPr w:rsidR="009628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6C6"/>
    <w:rsid w:val="000B52BD"/>
    <w:rsid w:val="001A66AA"/>
    <w:rsid w:val="006336C6"/>
    <w:rsid w:val="0096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316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Andreuet</dc:creator>
  <cp:lastModifiedBy>Andreuet</cp:lastModifiedBy>
  <cp:revision>5</cp:revision>
  <dcterms:created xsi:type="dcterms:W3CDTF">2018-04-18T19:55:00Z</dcterms:created>
  <dcterms:modified xsi:type="dcterms:W3CDTF">2018-05-01T18:30:00Z</dcterms:modified>
</cp:coreProperties>
</file>