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759" w:rsidRDefault="00246759" w:rsidP="00246759">
      <w:pPr>
        <w:jc w:val="both"/>
      </w:pPr>
      <w:r>
        <w:rPr>
          <w:noProof/>
          <w:lang w:val="es-ES" w:eastAsia="es-ES"/>
        </w:rPr>
        <w:drawing>
          <wp:anchor distT="0" distB="0" distL="114300" distR="114300" simplePos="0" relativeHeight="251658240" behindDoc="1" locked="0" layoutInCell="1" allowOverlap="1">
            <wp:simplePos x="0" y="0"/>
            <wp:positionH relativeFrom="column">
              <wp:posOffset>6996</wp:posOffset>
            </wp:positionH>
            <wp:positionV relativeFrom="paragraph">
              <wp:posOffset>-484857</wp:posOffset>
            </wp:positionV>
            <wp:extent cx="1241131" cy="1698171"/>
            <wp:effectExtent l="19050" t="0" r="0" b="0"/>
            <wp:wrapNone/>
            <wp:docPr id="1" name="0 Imagen" descr="Emblema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lemaADA.png"/>
                    <pic:cNvPicPr/>
                  </pic:nvPicPr>
                  <pic:blipFill>
                    <a:blip r:embed="rId4"/>
                    <a:stretch>
                      <a:fillRect/>
                    </a:stretch>
                  </pic:blipFill>
                  <pic:spPr>
                    <a:xfrm>
                      <a:off x="0" y="0"/>
                      <a:ext cx="1241131" cy="1698171"/>
                    </a:xfrm>
                    <a:prstGeom prst="rect">
                      <a:avLst/>
                    </a:prstGeom>
                  </pic:spPr>
                </pic:pic>
              </a:graphicData>
            </a:graphic>
          </wp:anchor>
        </w:drawing>
      </w:r>
    </w:p>
    <w:p w:rsidR="00217B9D" w:rsidRDefault="00E77EAD">
      <w:r>
        <w:tab/>
      </w:r>
      <w:r>
        <w:tab/>
      </w:r>
      <w:r>
        <w:tab/>
      </w:r>
      <w:r w:rsidR="00217B9D">
        <w:tab/>
      </w:r>
      <w:r w:rsidR="00217B9D">
        <w:tab/>
      </w:r>
      <w:r w:rsidR="00217B9D">
        <w:tab/>
      </w:r>
      <w:r w:rsidR="00217B9D">
        <w:tab/>
        <w:t>Vitoria-Gasteiz, a 29 de mayo de 2013</w:t>
      </w:r>
    </w:p>
    <w:p w:rsidR="00E77EAD" w:rsidRDefault="00E77EAD"/>
    <w:p w:rsidR="00E77EAD" w:rsidRDefault="00E77EAD"/>
    <w:p w:rsidR="00217B9D" w:rsidRDefault="00217B9D"/>
    <w:p w:rsidR="00217B9D" w:rsidRDefault="00217B9D">
      <w:r>
        <w:t>A la atención de los asambleístas de la federación Alavesa de tiro olímpico:</w:t>
      </w:r>
    </w:p>
    <w:p w:rsidR="00217B9D" w:rsidRDefault="00217B9D"/>
    <w:p w:rsidR="00217B9D" w:rsidRDefault="00217B9D" w:rsidP="009152F8">
      <w:pPr>
        <w:ind w:firstLine="708"/>
      </w:pPr>
      <w:proofErr w:type="spellStart"/>
      <w:r>
        <w:t>Extimado</w:t>
      </w:r>
      <w:proofErr w:type="spellEnd"/>
      <w:r>
        <w:t xml:space="preserve"> asambleísta. Desde el Club Arcabuceros de </w:t>
      </w:r>
      <w:proofErr w:type="spellStart"/>
      <w:r>
        <w:t>Alava</w:t>
      </w:r>
      <w:proofErr w:type="spellEnd"/>
      <w:r>
        <w:t xml:space="preserve"> os queremos informar del perjuicio que supone para el tiro olímpico de precisión y en especial para las actividades que se organizan la aprobación de la cuota de 35 euros por tirador para la participación en las competiciones Open dentro del calendario oficial de esta federación.</w:t>
      </w:r>
    </w:p>
    <w:p w:rsidR="00217B9D" w:rsidRDefault="00217B9D" w:rsidP="009152F8">
      <w:pPr>
        <w:ind w:firstLine="708"/>
      </w:pPr>
      <w:r>
        <w:t xml:space="preserve">Nos hemos encontrado la desagradable sorpresa por parte de la presidencia de la FATO que dicha cuota no solo afecta a los tiradores alaveses que no han abonado la “derrama” de 400 euros, </w:t>
      </w:r>
      <w:proofErr w:type="spellStart"/>
      <w:r>
        <w:t>si no</w:t>
      </w:r>
      <w:proofErr w:type="spellEnd"/>
      <w:r>
        <w:t xml:space="preserve"> que también a todo tirador de otras provincias y federaciones. Lo cual supone un </w:t>
      </w:r>
      <w:proofErr w:type="spellStart"/>
      <w:r>
        <w:t>echo</w:t>
      </w:r>
      <w:proofErr w:type="spellEnd"/>
      <w:r>
        <w:t xml:space="preserve"> histórico en todo lo relacionado a la actividades de tiro de precisión a nivel del estado, ya que nunca se ha cobrado en ningún campo de tiro de precisión una cuota extra a los tiradores ajenos a ese club o </w:t>
      </w:r>
      <w:r w:rsidR="009152F8">
        <w:t>federación por participar en una competición, siendo siempre bienvenidos aquellos tiradores que acuden desde otras provincias.</w:t>
      </w:r>
    </w:p>
    <w:p w:rsidR="009152F8" w:rsidRDefault="009152F8">
      <w:r>
        <w:tab/>
        <w:t xml:space="preserve">De cara a la celebración del  “Open bicentenario de la batalla de vitoria” el 23 de </w:t>
      </w:r>
      <w:proofErr w:type="gramStart"/>
      <w:r>
        <w:t>junio ,</w:t>
      </w:r>
      <w:proofErr w:type="gramEnd"/>
      <w:r>
        <w:t xml:space="preserve"> la citada cuota va a suponer la no participación de los mejores tiradores de armas históricas del estado, lo que va a privar a esta fecha tan especial el contemplar las mejores armas de época.</w:t>
      </w:r>
    </w:p>
    <w:p w:rsidR="009152F8" w:rsidRDefault="009152F8">
      <w:r>
        <w:tab/>
        <w:t>Dicha cuota también supone una cara discriminación de los tiradores federados, ya sean de la federación alavesa, vasco o cualquier otra federación, frente a las empresas de seguridad que hacen uso de las instalaciones del campo de tiro de la federación alavesa con un coste muchísimo menor por persona/</w:t>
      </w:r>
      <w:proofErr w:type="spellStart"/>
      <w:r>
        <w:t>dia</w:t>
      </w:r>
      <w:proofErr w:type="spellEnd"/>
      <w:r>
        <w:t xml:space="preserve">. </w:t>
      </w:r>
    </w:p>
    <w:p w:rsidR="009152F8" w:rsidRDefault="009152F8">
      <w:r>
        <w:tab/>
      </w:r>
      <w:r w:rsidR="00E77EAD">
        <w:t xml:space="preserve">Por lo que os solicitamos que la cuota de 35 euros que se fijo como venganza a aquellos tiradores alaveses que no han abonado la cuota de 400 euros, no sea cobrado a los tiradores ajenos a esta federación. </w:t>
      </w:r>
      <w:proofErr w:type="spellStart"/>
      <w:r w:rsidR="00E77EAD">
        <w:t>Maxime</w:t>
      </w:r>
      <w:proofErr w:type="spellEnd"/>
      <w:r w:rsidR="00E77EAD">
        <w:t xml:space="preserve"> teniendo en cuenta que por ejemplo, un federado residente en Madrid nunca va a abonar una obra situada a 350 km, y en un campo de tiro al que asiste una vez al año con  motivo de una competición celebrada allí.</w:t>
      </w:r>
    </w:p>
    <w:p w:rsidR="00E77EAD" w:rsidRDefault="00E77EAD"/>
    <w:p w:rsidR="00E77EAD" w:rsidRDefault="00E77EAD">
      <w:r>
        <w:tab/>
      </w:r>
      <w:r>
        <w:tab/>
      </w:r>
      <w:r>
        <w:tab/>
      </w:r>
      <w:r>
        <w:tab/>
      </w:r>
      <w:r>
        <w:tab/>
      </w:r>
      <w:r>
        <w:tab/>
        <w:t xml:space="preserve">Atentamente, </w:t>
      </w:r>
      <w:proofErr w:type="spellStart"/>
      <w:r>
        <w:t>Unai</w:t>
      </w:r>
      <w:proofErr w:type="spellEnd"/>
      <w:r>
        <w:t xml:space="preserve"> Samaniego </w:t>
      </w:r>
      <w:proofErr w:type="spellStart"/>
      <w:r>
        <w:t>Balza</w:t>
      </w:r>
      <w:proofErr w:type="spellEnd"/>
      <w:r>
        <w:t xml:space="preserve"> de Vallejo.</w:t>
      </w:r>
    </w:p>
    <w:p w:rsidR="00E77EAD" w:rsidRDefault="00E77EAD">
      <w:r>
        <w:tab/>
      </w:r>
      <w:r>
        <w:tab/>
      </w:r>
      <w:r>
        <w:tab/>
      </w:r>
      <w:r>
        <w:tab/>
      </w:r>
      <w:r>
        <w:tab/>
      </w:r>
      <w:r>
        <w:tab/>
        <w:t xml:space="preserve">Presidente del club Arcabuceros de </w:t>
      </w:r>
      <w:proofErr w:type="spellStart"/>
      <w:r>
        <w:t>Alava</w:t>
      </w:r>
      <w:proofErr w:type="spellEnd"/>
      <w:r>
        <w:t>.</w:t>
      </w:r>
    </w:p>
    <w:sectPr w:rsidR="00E77EAD" w:rsidSect="00C51B0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compat/>
  <w:rsids>
    <w:rsidRoot w:val="00246759"/>
    <w:rsid w:val="00067860"/>
    <w:rsid w:val="00217B9D"/>
    <w:rsid w:val="0023389A"/>
    <w:rsid w:val="00246759"/>
    <w:rsid w:val="007027FE"/>
    <w:rsid w:val="00846A72"/>
    <w:rsid w:val="00847BED"/>
    <w:rsid w:val="009152F8"/>
    <w:rsid w:val="00A561F3"/>
    <w:rsid w:val="00BC6E87"/>
    <w:rsid w:val="00BF06D2"/>
    <w:rsid w:val="00BF4D59"/>
    <w:rsid w:val="00C16513"/>
    <w:rsid w:val="00C51B0F"/>
    <w:rsid w:val="00D63CC4"/>
    <w:rsid w:val="00E13312"/>
    <w:rsid w:val="00E77EA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759"/>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467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46759"/>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338</Words>
  <Characters>1862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Club</dc:creator>
  <cp:lastModifiedBy>Club</cp:lastModifiedBy>
  <cp:revision>2</cp:revision>
  <cp:lastPrinted>2010-11-22T20:30:00Z</cp:lastPrinted>
  <dcterms:created xsi:type="dcterms:W3CDTF">2013-05-28T10:29:00Z</dcterms:created>
  <dcterms:modified xsi:type="dcterms:W3CDTF">2013-05-28T10:29:00Z</dcterms:modified>
</cp:coreProperties>
</file>